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D5A8DE" w14:textId="77777777" w:rsidR="00CC10E5" w:rsidRPr="009A65E9" w:rsidRDefault="00CC10E5" w:rsidP="009A65E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A65E9">
        <w:rPr>
          <w:rFonts w:ascii="Times New Roman" w:hAnsi="Times New Roman" w:cs="Times New Roman"/>
          <w:b/>
          <w:sz w:val="24"/>
          <w:szCs w:val="24"/>
        </w:rPr>
        <w:t>Replying to Erik</w:t>
      </w:r>
      <w:bookmarkStart w:id="0" w:name="_GoBack"/>
      <w:bookmarkEnd w:id="0"/>
      <w:r w:rsidRPr="009A65E9">
        <w:rPr>
          <w:rFonts w:ascii="Times New Roman" w:hAnsi="Times New Roman" w:cs="Times New Roman"/>
          <w:b/>
          <w:sz w:val="24"/>
          <w:szCs w:val="24"/>
        </w:rPr>
        <w:t xml:space="preserve"> Skipper</w:t>
      </w:r>
    </w:p>
    <w:p w14:paraId="32BC1E8C" w14:textId="1543168F" w:rsidR="00CC10E5" w:rsidRDefault="00CC10E5" w:rsidP="009A65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landscaping business is one of the businesses that uses long-term assets more than the short-term assets.</w:t>
      </w:r>
      <w:r w:rsidR="009B0B49">
        <w:rPr>
          <w:rFonts w:ascii="Times New Roman" w:hAnsi="Times New Roman" w:cs="Times New Roman"/>
          <w:sz w:val="24"/>
          <w:szCs w:val="24"/>
        </w:rPr>
        <w:t xml:space="preserve"> You have however forgotten to classify each of the </w:t>
      </w:r>
      <w:r w:rsidR="009A65E9">
        <w:rPr>
          <w:rFonts w:ascii="Times New Roman" w:hAnsi="Times New Roman" w:cs="Times New Roman"/>
          <w:sz w:val="24"/>
          <w:szCs w:val="24"/>
        </w:rPr>
        <w:t>long-term</w:t>
      </w:r>
      <w:r w:rsidR="009B0B49">
        <w:rPr>
          <w:rFonts w:ascii="Times New Roman" w:hAnsi="Times New Roman" w:cs="Times New Roman"/>
          <w:sz w:val="24"/>
          <w:szCs w:val="24"/>
        </w:rPr>
        <w:t xml:space="preserve"> asset examples that you have mentioned in your discussion.</w:t>
      </w:r>
      <w:r w:rsidR="009A65E9">
        <w:rPr>
          <w:rFonts w:ascii="Times New Roman" w:hAnsi="Times New Roman" w:cs="Times New Roman"/>
          <w:sz w:val="24"/>
          <w:szCs w:val="24"/>
        </w:rPr>
        <w:t xml:space="preserve"> </w:t>
      </w:r>
      <w:r w:rsidR="009B0B49">
        <w:rPr>
          <w:rFonts w:ascii="Times New Roman" w:hAnsi="Times New Roman" w:cs="Times New Roman"/>
          <w:sz w:val="24"/>
          <w:szCs w:val="24"/>
        </w:rPr>
        <w:t>The trucks,</w:t>
      </w:r>
      <w:r w:rsidR="009A65E9">
        <w:rPr>
          <w:rFonts w:ascii="Times New Roman" w:hAnsi="Times New Roman" w:cs="Times New Roman"/>
          <w:sz w:val="24"/>
          <w:szCs w:val="24"/>
        </w:rPr>
        <w:t xml:space="preserve"> </w:t>
      </w:r>
      <w:r w:rsidR="009B0B49">
        <w:rPr>
          <w:rFonts w:ascii="Times New Roman" w:hAnsi="Times New Roman" w:cs="Times New Roman"/>
          <w:sz w:val="24"/>
          <w:szCs w:val="24"/>
        </w:rPr>
        <w:t>trailers and lawn mowers will all be classified in the equipment classification</w:t>
      </w:r>
      <w:r w:rsidR="006459C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1C7B">
        <w:rPr>
          <w:rFonts w:ascii="Times New Roman" w:hAnsi="Times New Roman" w:cs="Times New Roman"/>
          <w:sz w:val="24"/>
          <w:szCs w:val="24"/>
        </w:rPr>
        <w:t>Most landscape businesses go for</w:t>
      </w:r>
      <w:r w:rsidR="009A191F">
        <w:rPr>
          <w:rFonts w:ascii="Times New Roman" w:hAnsi="Times New Roman" w:cs="Times New Roman"/>
          <w:sz w:val="24"/>
          <w:szCs w:val="24"/>
        </w:rPr>
        <w:t xml:space="preserve"> units of production depreciation since most of them are for produce purposes but still I agree with you in going</w:t>
      </w:r>
      <w:r>
        <w:rPr>
          <w:rFonts w:ascii="Times New Roman" w:hAnsi="Times New Roman" w:cs="Times New Roman"/>
          <w:sz w:val="24"/>
          <w:szCs w:val="24"/>
        </w:rPr>
        <w:t xml:space="preserve"> for straight line depreciation in this case since it would have an impact in both the balance sheet and the income statement of the business. It is also a simple method that would give me accurate results in my financial statements.</w:t>
      </w:r>
      <w:r w:rsidR="009A65E9">
        <w:rPr>
          <w:rFonts w:ascii="Times New Roman" w:hAnsi="Times New Roman" w:cs="Times New Roman"/>
          <w:sz w:val="24"/>
          <w:szCs w:val="24"/>
        </w:rPr>
        <w:t xml:space="preserve"> </w:t>
      </w:r>
      <w:r w:rsidR="009A191F">
        <w:rPr>
          <w:rFonts w:ascii="Times New Roman" w:hAnsi="Times New Roman" w:cs="Times New Roman"/>
          <w:sz w:val="24"/>
          <w:szCs w:val="24"/>
        </w:rPr>
        <w:t>You have also omitted the part where how depreciation might affect your decision to purchase an expensive asset.</w:t>
      </w:r>
      <w:r w:rsidR="009A65E9">
        <w:rPr>
          <w:rFonts w:ascii="Times New Roman" w:hAnsi="Times New Roman" w:cs="Times New Roman"/>
          <w:sz w:val="24"/>
          <w:szCs w:val="24"/>
        </w:rPr>
        <w:t xml:space="preserve"> </w:t>
      </w:r>
      <w:r w:rsidR="009A191F">
        <w:rPr>
          <w:rFonts w:ascii="Times New Roman" w:hAnsi="Times New Roman" w:cs="Times New Roman"/>
          <w:sz w:val="24"/>
          <w:szCs w:val="24"/>
        </w:rPr>
        <w:t xml:space="preserve">I would recommend that in this business to note that purchase of an item directly affects the financial statements of a business </w:t>
      </w:r>
      <w:r w:rsidR="009A65E9">
        <w:rPr>
          <w:rFonts w:ascii="Times New Roman" w:hAnsi="Times New Roman" w:cs="Times New Roman"/>
          <w:sz w:val="24"/>
          <w:szCs w:val="24"/>
        </w:rPr>
        <w:t>which will vary depending on the amount of depreciation expense of the item.</w:t>
      </w:r>
    </w:p>
    <w:p w14:paraId="4269F826" w14:textId="77777777" w:rsidR="00CC10E5" w:rsidRDefault="00CC10E5" w:rsidP="009A65E9">
      <w:pPr>
        <w:spacing w:line="480" w:lineRule="auto"/>
      </w:pPr>
    </w:p>
    <w:p w14:paraId="4B6B55EF" w14:textId="77777777" w:rsidR="009A65E9" w:rsidRDefault="009A65E9">
      <w:pPr>
        <w:spacing w:line="480" w:lineRule="auto"/>
      </w:pPr>
    </w:p>
    <w:sectPr w:rsidR="009A6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0E5"/>
    <w:rsid w:val="00251C7B"/>
    <w:rsid w:val="006459C1"/>
    <w:rsid w:val="008B723D"/>
    <w:rsid w:val="009A191F"/>
    <w:rsid w:val="009A65E9"/>
    <w:rsid w:val="009B0B49"/>
    <w:rsid w:val="00CC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38670"/>
  <w15:chartTrackingRefBased/>
  <w15:docId w15:val="{E20B1AB3-B6DA-4479-95C2-A94109B98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10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2018-05-14T05:29:00Z</dcterms:created>
  <dcterms:modified xsi:type="dcterms:W3CDTF">2018-05-14T06:39:00Z</dcterms:modified>
</cp:coreProperties>
</file>